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6C7" w:rsidRDefault="007522AB">
      <w:pPr>
        <w:pStyle w:val="Title"/>
        <w:jc w:val="center"/>
      </w:pPr>
      <w:bookmarkStart w:id="0" w:name="_heading=h.qf0g9kd87mgu" w:colFirst="0" w:colLast="0"/>
      <w:bookmarkEnd w:id="0"/>
      <w:r>
        <w:t>Descoperiri</w:t>
      </w:r>
      <w:r w:rsidR="00FE658C">
        <w:t xml:space="preserve"> </w:t>
      </w:r>
      <w:r>
        <w:t>din</w:t>
      </w:r>
      <w:r w:rsidR="00FE658C">
        <w:t xml:space="preserve"> </w:t>
      </w:r>
      <w:r>
        <w:t>ultimii</w:t>
      </w:r>
      <w:r w:rsidR="00FE658C">
        <w:t xml:space="preserve"> </w:t>
      </w:r>
      <w:r>
        <w:t>20</w:t>
      </w:r>
      <w:r w:rsidR="00FE658C">
        <w:t xml:space="preserve"> </w:t>
      </w:r>
      <w:r>
        <w:t>de</w:t>
      </w:r>
      <w:r w:rsidR="00FE658C">
        <w:t xml:space="preserve"> </w:t>
      </w:r>
      <w:r>
        <w:t>ani</w:t>
      </w:r>
    </w:p>
    <w:p w:rsidR="008D06C7" w:rsidRDefault="008D06C7">
      <w:pPr>
        <w:rPr>
          <w:rFonts w:ascii="Times New Roman" w:eastAsia="Times New Roman" w:hAnsi="Times New Roman" w:cs="Times New Roman"/>
          <w:b/>
        </w:rPr>
      </w:pPr>
    </w:p>
    <w:p w:rsidR="008D06C7" w:rsidRDefault="008D06C7">
      <w:pPr>
        <w:rPr>
          <w:rFonts w:ascii="Times New Roman" w:eastAsia="Times New Roman" w:hAnsi="Times New Roman" w:cs="Times New Roman"/>
          <w:b/>
        </w:rPr>
      </w:pPr>
    </w:p>
    <w:p w:rsidR="008D06C7" w:rsidRDefault="007522AB">
      <w:pPr>
        <w:pStyle w:val="Heading1"/>
        <w:jc w:val="center"/>
      </w:pPr>
      <w:bookmarkStart w:id="1" w:name="_heading=h.47vy814xy18c" w:colFirst="0" w:colLast="0"/>
      <w:bookmarkEnd w:id="1"/>
      <w:r>
        <w:t>Prima</w:t>
      </w:r>
      <w:r w:rsidR="00FE658C">
        <w:t xml:space="preserve"> </w:t>
      </w:r>
      <w:r>
        <w:t>imagine</w:t>
      </w:r>
      <w:r w:rsidR="00FE658C">
        <w:t xml:space="preserve"> </w:t>
      </w:r>
      <w:r>
        <w:t>a</w:t>
      </w:r>
      <w:r w:rsidR="00FE658C">
        <w:t xml:space="preserve"> </w:t>
      </w:r>
      <w:r>
        <w:t>unei</w:t>
      </w:r>
      <w:r w:rsidR="00FE658C">
        <w:t xml:space="preserve"> </w:t>
      </w:r>
      <w:r>
        <w:t>găuri</w:t>
      </w:r>
      <w:r w:rsidR="00FE658C">
        <w:t xml:space="preserve"> </w:t>
      </w:r>
      <w:r>
        <w:t>negre.</w:t>
      </w:r>
    </w:p>
    <w:p w:rsidR="008D06C7" w:rsidRDefault="007522A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fost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obținută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prima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imagine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găurii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negre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centrul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galaxiei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noastre.</w:t>
      </w:r>
    </w:p>
    <w:p w:rsidR="008D06C7" w:rsidRDefault="008D06C7">
      <w:pPr>
        <w:rPr>
          <w:rFonts w:ascii="Times New Roman" w:eastAsia="Times New Roman" w:hAnsi="Times New Roman" w:cs="Times New Roman"/>
        </w:rPr>
      </w:pPr>
    </w:p>
    <w:p w:rsidR="008D06C7" w:rsidRDefault="007522A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lang w:val="en-US"/>
        </w:rPr>
        <w:drawing>
          <wp:inline distT="0" distB="0" distL="0" distR="0" wp14:anchorId="6A6E260E" wp14:editId="1EB6E0C6">
            <wp:extent cx="5731510" cy="3204210"/>
            <wp:effectExtent l="0" t="0" r="0" b="0"/>
            <wp:docPr id="1894666920" name="image3.jpg" descr="Prima imagine a gaurii negre din centrul galaxiei noastre, Foto: Event Horizon Telescop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Prima imagine a gaurii negre din centrul galaxiei noastre, Foto: Event Horizon Telescope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042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D06C7" w:rsidRDefault="007522A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Prima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imagine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găurii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negre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centrul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galaxiei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noastre,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Foto: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Event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Horizon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Telescope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​Gaura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neagră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supermasivă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din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centrul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galaxiei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noastre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se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numește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Sagittarius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A*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(Sgr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A*),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se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află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la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26.000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de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ani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lumină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de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Terra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și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are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o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masă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de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4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milioane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de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ori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mai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mare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decât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cea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a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Soarelui.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Colaborarea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EHT,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care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în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2019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a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obținut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prima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imagine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a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unei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găuri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negre,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a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anunțat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joi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că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a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obținut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o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imagine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a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găurii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negre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din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centrul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Căii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Lactee.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Mai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jos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puteți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citi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de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ce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imaginea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de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acum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a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fost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atât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de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greu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de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obținut.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fost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nevoie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câțiva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ani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pentru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obține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rafina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imaginea.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Anunțul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fost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făcut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Ferryal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Ozel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University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Arizona.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Imaginea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acum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fost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mult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greu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obținut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decât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prezentată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acum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trei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ani.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Gaura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neagră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SGR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găsește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regiunea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centrală,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întunecată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imaginii.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regiune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înconjurată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lumina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iese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gazul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super-încălzit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accelerat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forțele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gravitaționale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imense.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Imaginea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fost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obținută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combinația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zeci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imagini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captate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opt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telescoape.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Anunțul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fost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făcut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cadrul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șase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conferințe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s-au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ținut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simultan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SUA,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Germania,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China,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Mexic,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Chile,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Japonia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Taiwan.</w:t>
      </w:r>
      <w:r w:rsidR="00FE658C">
        <w:rPr>
          <w:rFonts w:ascii="Times New Roman" w:eastAsia="Times New Roman" w:hAnsi="Times New Roman" w:cs="Times New Roman"/>
        </w:rPr>
        <w:t xml:space="preserve"> 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M87,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prima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gaură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neagră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căreia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imagine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fost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obținută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EHT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află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54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milioane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ani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lumină,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deci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2.000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ori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departe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decât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Sagittarius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M87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1.500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ori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masivă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decât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Sagittarius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Gaura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neagră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M87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acumulează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materie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într-un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ritm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super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altert,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spre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deosebire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Sagittarius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mult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„liniștită”.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Sgr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mediu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relativ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calm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față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alte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găuri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negre,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fiindcă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„înghite”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puține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gaze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decât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alte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găuri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negre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mult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masive.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astfel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imagine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putut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obținută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singur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telescop,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fiindcă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Sgr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atât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mică,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încât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dimensiunea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fel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gogoși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s-ar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găsi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Lună.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fost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mult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greu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obții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fotografia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găuri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negre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află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mie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ori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aproape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Terra,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față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gaura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neagră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„fotografiată”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2019?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„Gazul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vecinătatea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găurilor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negre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mișcă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aceeași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viteză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–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aproape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fel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repede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precum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lumina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–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atât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​​jurul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lui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Sgr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cât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lui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M87.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Dar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diferența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gazul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orbitează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zile,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sau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chiar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săptămâni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cazul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M87,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iar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micuța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Sgr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orbită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durează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câteva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minute.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Asta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înseamnă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strălucirea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modelul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gazului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jurul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Sgr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schimbau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rapid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măsură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colaborarea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EHT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observa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–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cum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încerca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obții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imagine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clară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unui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cățeluș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urmărește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rapiditate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coada”,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explică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Chi-kwan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(‘CK’)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Chan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University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Arizona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Cercetătorii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trebuit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dezvolte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noi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instrumente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sofisticate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țină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cont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mișcarea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gazului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jurul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Sgr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timp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M87*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era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țintă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ușoară,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stabilă,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aproape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toate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imaginile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arătând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fel.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fost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cazul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pentru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Sgr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Imaginea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găurii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negre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Sgr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medie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diferitelor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imagini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extrase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echipa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cercetare,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dezvăluind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urmă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„uriașul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pândește”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centrul</w:t>
      </w:r>
      <w:r w:rsidR="00FE658C">
        <w:rPr>
          <w:rFonts w:ascii="Times New Roman" w:eastAsia="Times New Roman" w:hAnsi="Times New Roman" w:cs="Times New Roman"/>
        </w:rPr>
        <w:t xml:space="preserve"> </w:t>
      </w:r>
      <w:r w:rsidR="00DB122D">
        <w:rPr>
          <w:rFonts w:ascii="Times New Roman" w:eastAsia="Times New Roman" w:hAnsi="Times New Roman" w:cs="Times New Roman"/>
        </w:rPr>
        <w:t>galaxie</w:t>
      </w:r>
      <w:r>
        <w:rPr>
          <w:rFonts w:ascii="Times New Roman" w:eastAsia="Times New Roman" w:hAnsi="Times New Roman" w:cs="Times New Roman"/>
        </w:rPr>
        <w:t>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EHT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rețea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radiotelescoape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tot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lume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studiază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special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găurile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negre.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2019,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colaborarea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EHT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publicat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prima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fotografie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găuri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negre.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Proiectul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fost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pornit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2012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scopul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observa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mediul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imediata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apropiere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găuri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negre.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Event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Horizon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Telescope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reușit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conectarea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rețele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mondiale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opt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telescoape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răspândite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glob.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Acestea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află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locuri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greu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accesibile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altitudini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ridicate,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inclusiv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munții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Sierra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Nevada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Spania,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vulcanii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Hawaii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Mexic,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munții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Arizona,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deșertul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Atacama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Chile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Antarctica.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proiect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lucrează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300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astronomi.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Rețeaua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globală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radiotelescoape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EHT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folosește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tehnica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numită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interferometrie,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astronomi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observatoare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diverse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colțuri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lumii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observă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simultan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același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obiect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apoi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datele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sunt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combinate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colectate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supercomputer.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Analiza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datelor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durează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ani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zile.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Găurile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negre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sunt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uriașe,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puternice,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îndepărtate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misterioase.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Gaura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neagră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mediu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extrem,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obiect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cosmic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atât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dens,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încât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lumina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poate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scăpa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câmpul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său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gravitațional.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Discul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acreție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structura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formată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materia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orbitează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jurul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găurii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negre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compus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praf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stelar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rezultat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după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stelele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vecinătate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sunt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pulverizate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gravitația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găurii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negre.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Centrul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găuri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negre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numește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singularitate,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iar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jurul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află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câmp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gravitațional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atât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puternic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încât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orice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obiect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pătrunde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perimetrul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câmpului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dispare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gaura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neagră.</w:t>
      </w:r>
    </w:p>
    <w:p w:rsidR="008D06C7" w:rsidRDefault="008D06C7">
      <w:pPr>
        <w:jc w:val="both"/>
        <w:rPr>
          <w:rFonts w:ascii="Times New Roman" w:eastAsia="Times New Roman" w:hAnsi="Times New Roman" w:cs="Times New Roman"/>
        </w:rPr>
      </w:pPr>
    </w:p>
    <w:p w:rsidR="008D06C7" w:rsidRDefault="007522AB">
      <w:pPr>
        <w:pStyle w:val="Heading1"/>
        <w:jc w:val="center"/>
      </w:pPr>
      <w:bookmarkStart w:id="2" w:name="_heading=h.q0z2tyrcv1f9" w:colFirst="0" w:colLast="0"/>
      <w:bookmarkEnd w:id="2"/>
      <w:r>
        <w:t>Exoplaneta</w:t>
      </w:r>
      <w:r w:rsidR="00FE658C">
        <w:t xml:space="preserve"> </w:t>
      </w:r>
      <w:r>
        <w:t>Kepler-22b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bookmarkStart w:id="3" w:name="_heading=h.gjdgxs" w:colFirst="0" w:colLast="0"/>
      <w:bookmarkEnd w:id="3"/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b/>
        </w:rPr>
        <w:t>Kepler-22b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hyperlink r:id="rId7">
        <w:r>
          <w:rPr>
            <w:rFonts w:ascii="Times New Roman" w:eastAsia="Times New Roman" w:hAnsi="Times New Roman" w:cs="Times New Roman"/>
            <w:color w:val="000000"/>
          </w:rPr>
          <w:t>exoplanetă</w:t>
        </w:r>
      </w:hyperlink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aflată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635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hyperlink r:id="rId8">
        <w:r>
          <w:rPr>
            <w:rFonts w:ascii="Times New Roman" w:eastAsia="Times New Roman" w:hAnsi="Times New Roman" w:cs="Times New Roman"/>
            <w:color w:val="000000"/>
          </w:rPr>
          <w:t>ani</w:t>
        </w:r>
        <w:r w:rsidR="00FE658C">
          <w:rPr>
            <w:rFonts w:ascii="Times New Roman" w:eastAsia="Times New Roman" w:hAnsi="Times New Roman" w:cs="Times New Roman"/>
            <w:color w:val="00000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</w:rPr>
          <w:t>lumină</w:t>
        </w:r>
      </w:hyperlink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distanță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hyperlink r:id="rId9">
        <w:r>
          <w:rPr>
            <w:rFonts w:ascii="Times New Roman" w:eastAsia="Times New Roman" w:hAnsi="Times New Roman" w:cs="Times New Roman"/>
            <w:color w:val="000000"/>
          </w:rPr>
          <w:t>Sistemul</w:t>
        </w:r>
        <w:r w:rsidR="00FE658C">
          <w:rPr>
            <w:rFonts w:ascii="Times New Roman" w:eastAsia="Times New Roman" w:hAnsi="Times New Roman" w:cs="Times New Roman"/>
            <w:color w:val="00000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</w:rPr>
          <w:t>nostru</w:t>
        </w:r>
        <w:r w:rsidR="00FE658C">
          <w:rPr>
            <w:rFonts w:ascii="Times New Roman" w:eastAsia="Times New Roman" w:hAnsi="Times New Roman" w:cs="Times New Roman"/>
            <w:color w:val="00000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</w:rPr>
          <w:t>Solar</w:t>
        </w:r>
      </w:hyperlink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execută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290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zile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hyperlink r:id="rId10">
        <w:r>
          <w:rPr>
            <w:rFonts w:ascii="Times New Roman" w:eastAsia="Times New Roman" w:hAnsi="Times New Roman" w:cs="Times New Roman"/>
            <w:color w:val="000000"/>
          </w:rPr>
          <w:t>orbită</w:t>
        </w:r>
      </w:hyperlink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completă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jurul</w:t>
      </w:r>
      <w:r w:rsidR="00FE658C">
        <w:rPr>
          <w:rFonts w:ascii="Times New Roman" w:eastAsia="Times New Roman" w:hAnsi="Times New Roman" w:cs="Times New Roman"/>
        </w:rPr>
        <w:t xml:space="preserve"> </w:t>
      </w:r>
      <w:hyperlink r:id="rId11">
        <w:r>
          <w:rPr>
            <w:rFonts w:ascii="Times New Roman" w:eastAsia="Times New Roman" w:hAnsi="Times New Roman" w:cs="Times New Roman"/>
            <w:color w:val="000000"/>
          </w:rPr>
          <w:t>stelei</w:t>
        </w:r>
      </w:hyperlink>
      <w:r w:rsidR="00FE658C">
        <w:rPr>
          <w:rFonts w:ascii="Times New Roman" w:eastAsia="Times New Roman" w:hAnsi="Times New Roman" w:cs="Times New Roman"/>
        </w:rPr>
        <w:t xml:space="preserve"> </w:t>
      </w:r>
      <w:hyperlink r:id="rId12">
        <w:r>
          <w:rPr>
            <w:rFonts w:ascii="Times New Roman" w:eastAsia="Times New Roman" w:hAnsi="Times New Roman" w:cs="Times New Roman"/>
            <w:color w:val="000000"/>
          </w:rPr>
          <w:t>Kepler-22</w:t>
        </w:r>
      </w:hyperlink>
      <w:r>
        <w:rPr>
          <w:rFonts w:ascii="Times New Roman" w:eastAsia="Times New Roman" w:hAnsi="Times New Roman" w:cs="Times New Roman"/>
        </w:rPr>
        <w:t>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asemănătoare</w:t>
      </w:r>
      <w:r w:rsidR="00FE658C">
        <w:rPr>
          <w:rFonts w:ascii="Times New Roman" w:eastAsia="Times New Roman" w:hAnsi="Times New Roman" w:cs="Times New Roman"/>
        </w:rPr>
        <w:t xml:space="preserve"> </w:t>
      </w:r>
      <w:hyperlink r:id="rId13">
        <w:r>
          <w:rPr>
            <w:rFonts w:ascii="Times New Roman" w:eastAsia="Times New Roman" w:hAnsi="Times New Roman" w:cs="Times New Roman"/>
            <w:color w:val="000000"/>
          </w:rPr>
          <w:t>Soarelui</w:t>
        </w:r>
      </w:hyperlink>
      <w:r>
        <w:rPr>
          <w:rFonts w:ascii="Times New Roman" w:eastAsia="Times New Roman" w:hAnsi="Times New Roman" w:cs="Times New Roman"/>
        </w:rPr>
        <w:t>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Existența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planetei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Kepler-22b,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2,4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ori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decât</w:t>
      </w:r>
      <w:r w:rsidR="00FE658C">
        <w:rPr>
          <w:rFonts w:ascii="Times New Roman" w:eastAsia="Times New Roman" w:hAnsi="Times New Roman" w:cs="Times New Roman"/>
        </w:rPr>
        <w:t xml:space="preserve"> </w:t>
      </w:r>
      <w:hyperlink r:id="rId14">
        <w:r>
          <w:rPr>
            <w:rFonts w:ascii="Times New Roman" w:eastAsia="Times New Roman" w:hAnsi="Times New Roman" w:cs="Times New Roman"/>
            <w:color w:val="000000"/>
          </w:rPr>
          <w:t>Terra</w:t>
        </w:r>
      </w:hyperlink>
      <w:r>
        <w:rPr>
          <w:rFonts w:ascii="Times New Roman" w:eastAsia="Times New Roman" w:hAnsi="Times New Roman" w:cs="Times New Roman"/>
        </w:rPr>
        <w:t>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fost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confirmată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luna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decembrie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2011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hyperlink r:id="rId15">
        <w:r>
          <w:rPr>
            <w:rFonts w:ascii="Times New Roman" w:eastAsia="Times New Roman" w:hAnsi="Times New Roman" w:cs="Times New Roman"/>
            <w:color w:val="000000"/>
          </w:rPr>
          <w:t>misiunea</w:t>
        </w:r>
        <w:r w:rsidR="00FE658C">
          <w:rPr>
            <w:rFonts w:ascii="Times New Roman" w:eastAsia="Times New Roman" w:hAnsi="Times New Roman" w:cs="Times New Roman"/>
            <w:color w:val="00000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</w:rPr>
          <w:t>spațială</w:t>
        </w:r>
        <w:r w:rsidR="00FE658C">
          <w:rPr>
            <w:rFonts w:ascii="Times New Roman" w:eastAsia="Times New Roman" w:hAnsi="Times New Roman" w:cs="Times New Roman"/>
            <w:color w:val="00000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</w:rPr>
          <w:t>Kepler</w:t>
        </w:r>
      </w:hyperlink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hyperlink r:id="rId16">
        <w:r>
          <w:rPr>
            <w:rFonts w:ascii="Times New Roman" w:eastAsia="Times New Roman" w:hAnsi="Times New Roman" w:cs="Times New Roman"/>
            <w:color w:val="000000"/>
          </w:rPr>
          <w:t>NASA</w:t>
        </w:r>
      </w:hyperlink>
      <w:r>
        <w:rPr>
          <w:rFonts w:ascii="Times New Roman" w:eastAsia="Times New Roman" w:hAnsi="Times New Roman" w:cs="Times New Roman"/>
        </w:rPr>
        <w:t>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Potrivit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NASA,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Kepler-22b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primul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corp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ceresc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mic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decât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planeta</w:t>
      </w:r>
      <w:r w:rsidR="00FE658C">
        <w:rPr>
          <w:rFonts w:ascii="Times New Roman" w:eastAsia="Times New Roman" w:hAnsi="Times New Roman" w:cs="Times New Roman"/>
        </w:rPr>
        <w:t xml:space="preserve"> </w:t>
      </w:r>
      <w:hyperlink r:id="rId17">
        <w:r>
          <w:rPr>
            <w:rFonts w:ascii="Times New Roman" w:eastAsia="Times New Roman" w:hAnsi="Times New Roman" w:cs="Times New Roman"/>
            <w:color w:val="000000"/>
          </w:rPr>
          <w:t>Neptun</w:t>
        </w:r>
      </w:hyperlink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descoperit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hyperlink r:id="rId18">
        <w:r>
          <w:rPr>
            <w:rFonts w:ascii="Times New Roman" w:eastAsia="Times New Roman" w:hAnsi="Times New Roman" w:cs="Times New Roman"/>
            <w:color w:val="000000"/>
          </w:rPr>
          <w:t>zona</w:t>
        </w:r>
        <w:r w:rsidR="00FE658C">
          <w:rPr>
            <w:rFonts w:ascii="Times New Roman" w:eastAsia="Times New Roman" w:hAnsi="Times New Roman" w:cs="Times New Roman"/>
            <w:color w:val="00000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</w:rPr>
          <w:t>locuibilă</w:t>
        </w:r>
        <w:r w:rsidR="00FE658C">
          <w:rPr>
            <w:rFonts w:ascii="Times New Roman" w:eastAsia="Times New Roman" w:hAnsi="Times New Roman" w:cs="Times New Roman"/>
            <w:color w:val="00000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</w:rPr>
          <w:t>a</w:t>
        </w:r>
        <w:r w:rsidR="00FE658C">
          <w:rPr>
            <w:rFonts w:ascii="Times New Roman" w:eastAsia="Times New Roman" w:hAnsi="Times New Roman" w:cs="Times New Roman"/>
            <w:color w:val="00000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</w:rPr>
          <w:t>unei</w:t>
        </w:r>
        <w:r w:rsidR="00FE658C">
          <w:rPr>
            <w:rFonts w:ascii="Times New Roman" w:eastAsia="Times New Roman" w:hAnsi="Times New Roman" w:cs="Times New Roman"/>
            <w:color w:val="00000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</w:rPr>
          <w:t>stele</w:t>
        </w:r>
      </w:hyperlink>
      <w:r>
        <w:rPr>
          <w:rFonts w:ascii="Times New Roman" w:eastAsia="Times New Roman" w:hAnsi="Times New Roman" w:cs="Times New Roman"/>
        </w:rPr>
        <w:t>.</w:t>
      </w:r>
    </w:p>
    <w:tbl>
      <w:tblPr>
        <w:tblStyle w:val="a"/>
        <w:tblW w:w="924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5"/>
        <w:gridCol w:w="3260"/>
        <w:gridCol w:w="3287"/>
      </w:tblGrid>
      <w:tr w:rsidR="008D06C7">
        <w:tc>
          <w:tcPr>
            <w:tcW w:w="2695" w:type="dxa"/>
          </w:tcPr>
          <w:p w:rsidR="008D06C7" w:rsidRDefault="007522A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US"/>
              </w:rPr>
              <w:lastRenderedPageBreak/>
              <w:drawing>
                <wp:inline distT="0" distB="0" distL="0" distR="0" wp14:anchorId="151BE981" wp14:editId="6AD9A7B8">
                  <wp:extent cx="1744980" cy="2118360"/>
                  <wp:effectExtent l="0" t="0" r="0" b="0"/>
                  <wp:docPr id="1894666922" name="image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jpg"/>
                          <pic:cNvPicPr preferRelativeResize="0"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4980" cy="21183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8D06C7" w:rsidRDefault="007522AB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US"/>
              </w:rPr>
              <w:drawing>
                <wp:inline distT="0" distB="0" distL="0" distR="0" wp14:anchorId="3B041DFA" wp14:editId="27FEDB76">
                  <wp:extent cx="2143125" cy="2133600"/>
                  <wp:effectExtent l="0" t="0" r="0" b="0"/>
                  <wp:docPr id="1894666921" name="image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jpg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2133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7" w:type="dxa"/>
          </w:tcPr>
          <w:p w:rsidR="008D06C7" w:rsidRDefault="007522AB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US"/>
              </w:rPr>
              <w:drawing>
                <wp:inline distT="0" distB="0" distL="0" distR="0" wp14:anchorId="7735F6F6" wp14:editId="6C5024F0">
                  <wp:extent cx="2169795" cy="1914525"/>
                  <wp:effectExtent l="0" t="0" r="0" b="0"/>
                  <wp:docPr id="1894666924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9795" cy="19145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D06C7" w:rsidRDefault="008D06C7">
      <w:pPr>
        <w:jc w:val="both"/>
        <w:rPr>
          <w:rFonts w:ascii="Times New Roman" w:eastAsia="Times New Roman" w:hAnsi="Times New Roman" w:cs="Times New Roman"/>
        </w:rPr>
      </w:pPr>
    </w:p>
    <w:p w:rsidR="008D06C7" w:rsidRDefault="008D06C7">
      <w:pPr>
        <w:jc w:val="both"/>
        <w:rPr>
          <w:rFonts w:ascii="Times New Roman" w:eastAsia="Times New Roman" w:hAnsi="Times New Roman" w:cs="Times New Roman"/>
        </w:rPr>
      </w:pPr>
    </w:p>
    <w:p w:rsidR="008D06C7" w:rsidRDefault="007522AB">
      <w:pPr>
        <w:pStyle w:val="Heading1"/>
        <w:jc w:val="center"/>
      </w:pPr>
      <w:bookmarkStart w:id="4" w:name="_heading=h.5b3nb35wrfra" w:colFirst="0" w:colLast="0"/>
      <w:bookmarkEnd w:id="4"/>
      <w:r>
        <w:t>Primele</w:t>
      </w:r>
      <w:r w:rsidR="00FE658C">
        <w:t xml:space="preserve"> </w:t>
      </w:r>
      <w:r>
        <w:t>semne</w:t>
      </w:r>
      <w:r w:rsidR="00FE658C">
        <w:t xml:space="preserve"> </w:t>
      </w:r>
      <w:r>
        <w:t>de</w:t>
      </w:r>
      <w:r w:rsidR="00FE658C">
        <w:t xml:space="preserve"> </w:t>
      </w:r>
      <w:r>
        <w:t>apă</w:t>
      </w:r>
      <w:r w:rsidR="00FE658C">
        <w:t xml:space="preserve"> </w:t>
      </w:r>
      <w:r>
        <w:t>pe</w:t>
      </w:r>
      <w:r w:rsidR="00FE658C">
        <w:t xml:space="preserve"> </w:t>
      </w:r>
      <w:r>
        <w:t>Marte</w:t>
      </w:r>
      <w:r w:rsidR="00FE658C">
        <w:t xml:space="preserve"> </w:t>
      </w:r>
      <w:r>
        <w:t>(roci</w:t>
      </w:r>
      <w:r w:rsidR="00FE658C">
        <w:t xml:space="preserve"> </w:t>
      </w:r>
      <w:r>
        <w:t>hidratate)</w:t>
      </w:r>
    </w:p>
    <w:p w:rsidR="008D06C7" w:rsidRDefault="007522AB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Descoperirea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majoră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anunțată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de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NASA: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Apa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sărată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curge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pe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suprafața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planetei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Marte</w:t>
      </w:r>
    </w:p>
    <w:p w:rsidR="008D06C7" w:rsidRDefault="007522A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lang w:val="en-US"/>
        </w:rPr>
        <w:drawing>
          <wp:inline distT="0" distB="0" distL="0" distR="0" wp14:anchorId="3D17BED9" wp14:editId="5301529D">
            <wp:extent cx="5707380" cy="2964180"/>
            <wp:effectExtent l="0" t="0" r="0" b="0"/>
            <wp:docPr id="1894666923" name="image4.jpg" descr="Planeta Marte, Foto: NAS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Planeta Marte, Foto: NASA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7380" cy="29641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D06C7" w:rsidRDefault="007522A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Planeta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Marte,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Foto: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NASA</w:t>
      </w:r>
    </w:p>
    <w:p w:rsidR="008D06C7" w:rsidRDefault="007522A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Oamenii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de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știință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au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descoperit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primele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dovezi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că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apa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sărată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ar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putea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curge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pe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suprafața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planetei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Marte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în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lunile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de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vară,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potrivit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unui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studiu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publicat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luni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și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citat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de</w:t>
      </w:r>
      <w:r w:rsidR="00FE658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Reuters.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Oamenii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știință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afirmă,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într-un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studiu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publicat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revista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Geoscience,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găsit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semne,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curioasele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linii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desenate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pantele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planetei,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prezența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minerale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sărate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„hidratate”,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necesita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prezența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apei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pentru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formarea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lor.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„Aceste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rezultate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sprijină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puternic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ipoteza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liniile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conțin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apă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lichidă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sezoanele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calde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Marte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zilele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noastre”,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potrivit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sursei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citate.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Astrofizicienii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emis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mult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timp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ipoteza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linii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apar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sezonier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pot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formate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scurgeri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soluții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sărate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planeta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roșie.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Liniile,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pot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ajunge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câteva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sute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metri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lungime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cinci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metri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lățime,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apar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pantele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planetei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sezoanele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calde,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după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dispar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când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temperaturile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scad.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aprilie,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oameni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știință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scriau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tot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Nature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Geoscience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perclorații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calciu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sunt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„generalizați”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suprafața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lui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Marte.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Percloratul,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tip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similar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celui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evocat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astăzi,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foarte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absorbant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scade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punctul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înghețare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apei,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astfel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încât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aceasta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rămâne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lichidă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temperaturi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reduse.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Noul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studiu,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co-scris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parte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aceeași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oameni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știință,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aduce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noi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dovezi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legate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existența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acestor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fluxuri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soluții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saline.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Echipa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reușit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extragă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multe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imaginile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furnizate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misiunea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NASA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„Mars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Reconnaissance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Orbiter”.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Cercetătorii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găsit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elemente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„compatibile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prezența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sărurilor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minerale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hidratate”,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potrivit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comunicatului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citat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Nature.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„Rezultatele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sugerează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puternic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legătura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între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striurile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pantele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marțiene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soluție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salină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lichidă”,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adaugă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cercetătorii.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aceasta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descoperire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probă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lipsită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echivoc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prezenței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apei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lichide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Marte?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„Aș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spune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aproape”,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declarat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Alfred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McEwen,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Universitatea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Arizona,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co-autor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studiului.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puțin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timp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după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publicarea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studiului,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NASA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indicat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deține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dovezi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legate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prezența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apei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lichide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Marte.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„Este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avans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semnificativ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confirme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apa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sub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forma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fluxuri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soluții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saline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curge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prezent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suprafața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lui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Marte”,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declarat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John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Grunsfeld,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administrator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adjunct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NASA,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într-o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conferință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presă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foarte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așteptată,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după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agenția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americană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anunțase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zi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urmă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va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anunța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„descoperire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majoră”.</w:t>
      </w:r>
    </w:p>
    <w:p w:rsidR="008D06C7" w:rsidRDefault="007522AB">
      <w:pPr>
        <w:pStyle w:val="Heading1"/>
        <w:jc w:val="center"/>
      </w:pPr>
      <w:bookmarkStart w:id="5" w:name="_heading=h.fz4ekr1ou66d" w:colFirst="0" w:colLast="0"/>
      <w:bookmarkEnd w:id="5"/>
      <w:r>
        <w:t>Primele</w:t>
      </w:r>
      <w:r w:rsidR="00FE658C">
        <w:t xml:space="preserve"> </w:t>
      </w:r>
      <w:r>
        <w:t>semne</w:t>
      </w:r>
      <w:r w:rsidR="00FE658C">
        <w:t xml:space="preserve"> </w:t>
      </w:r>
      <w:r>
        <w:t>de</w:t>
      </w:r>
      <w:r w:rsidR="00FE658C">
        <w:t xml:space="preserve"> </w:t>
      </w:r>
      <w:r>
        <w:t>apă</w:t>
      </w:r>
      <w:r w:rsidR="00FE658C">
        <w:t xml:space="preserve"> </w:t>
      </w:r>
      <w:r>
        <w:t>lichidă</w:t>
      </w:r>
      <w:r w:rsidR="00FE658C">
        <w:t xml:space="preserve"> </w:t>
      </w:r>
      <w:r>
        <w:t>pe</w:t>
      </w:r>
      <w:r w:rsidR="00FE658C">
        <w:t xml:space="preserve"> </w:t>
      </w:r>
      <w:r>
        <w:t>Venus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  <w:t>Planeta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Venus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uscată,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planetă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neospitalieră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compusă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majoritar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gaz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carbonic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produce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intens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efect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seră,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ridică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temperatura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suprafața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valori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depășesc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450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grade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Celsius.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Orbita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planetei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Venus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cuprinsă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între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planetelor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Mercur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planeta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Pământ.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Atmosfera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compusă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96%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gaz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carbonic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3,5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azot.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Suprafața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planetei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plină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platouri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vulcanice,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aproximativ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80%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variație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înălțimii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1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km.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Știi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diferența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dintre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asteroid,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meteorit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sau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cometă?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Caracteristici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fizice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Venus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dintre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patru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planete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terestre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solare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mărimea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masa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sunt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asemănătoare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Pământul.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adesea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descrisă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“sora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Pământului”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sau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“fratele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geamăn”,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diametru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12,092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km,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puțin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650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km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puțin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decât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Pământului,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iar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masa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81,5%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Terrei.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Atmosfera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planetei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Venus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formată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96,5%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dioxid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carbon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3,5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azot.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Venus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singura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planetă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sistemul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solar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rotește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sensul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acelor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ceasornic.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După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Lună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Soare,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planeta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Venus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strălucitor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corp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ceresc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vede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cer.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zi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planeta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Venus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durează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243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zile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Terra,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iar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durează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224,7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zile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Terra.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Venus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planetă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atât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luminoasă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timpul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nopții,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încât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produce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așa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numitele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umbre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venusiene.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fierbinte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planetă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sistemul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solar,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aici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temperaturile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ajung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până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480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grade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Celsius.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Prima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sondă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spațială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trimisă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Venus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fost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lansată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1961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Rusia,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însă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aceasta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pierdut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contactul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baza.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Prima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sondă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aterizat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suprafața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planetei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Venus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fost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Venera,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15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decembrie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1970.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Venus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niciun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satelit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natural.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lung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lanț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muntos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Venus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Maxwell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870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km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lungime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lastRenderedPageBreak/>
        <w:t>vârfuri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ajung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11.300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altitudine.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Scoarța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terestră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planetei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grosime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10-20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km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construită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parte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bazalt.</w:t>
      </w:r>
    </w:p>
    <w:p w:rsidR="008D06C7" w:rsidRDefault="007522A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cadrul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unei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conferințe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2019,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EPSC-DPS,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întâlnire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dedicată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abordării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temelor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legate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științele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planetare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explorărilor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spațiale,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fost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prezentate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cinci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scenarii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posibile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Venus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avut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apă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lichidă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suprafața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sa.</w:t>
      </w:r>
    </w:p>
    <w:p w:rsidR="008D06C7" w:rsidRDefault="007522A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lang w:val="en-US"/>
        </w:rPr>
        <w:drawing>
          <wp:inline distT="0" distB="0" distL="0" distR="0" wp14:anchorId="7EF26EF5" wp14:editId="3597B91F">
            <wp:extent cx="2944283" cy="2212637"/>
            <wp:effectExtent l="0" t="0" r="0" b="0"/>
            <wp:docPr id="1894666926" name="image2.jpg" descr="Găsirea vieţii pe alte planete, tot mai aproape. Care sunt corpurile  cereşti cu cele mai mar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Găsirea vieţii pe alte planete, tot mai aproape. Care sunt corpurile  cereşti cu cele mai mari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4283" cy="22126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noProof/>
          <w:lang w:val="en-US"/>
        </w:rPr>
        <mc:AlternateContent>
          <mc:Choice Requires="wps">
            <w:drawing>
              <wp:inline distT="0" distB="0" distL="0" distR="0" wp14:anchorId="3A3AA4D6" wp14:editId="76D27E74">
                <wp:extent cx="314325" cy="314325"/>
                <wp:effectExtent l="0" t="0" r="0" b="0"/>
                <wp:docPr id="1894666919" name="Rectangle 1894666919" descr="Venus ar fi putut conține apă lichidă înainte să devină o planetă  fierbinte, sugerează un studiu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93600" y="362760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D06C7" w:rsidRDefault="008D06C7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894666919" o:spid="_x0000_s1026" alt="Venus ar fi putut conține apă lichidă înainte să devină o planetă  fierbinte, sugerează un studiu" style="width:24.7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" filled="f" stroked="f">
                <v:textbox inset="2.53958mm,2.53958mm,2.53958mm,2.53958mm">
                  <w:txbxContent>
                    <w:p w:rsidR="008D06C7" w:rsidRDefault="008D06C7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8D06C7" w:rsidRDefault="007522A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lang w:val="en-US"/>
        </w:rPr>
        <w:drawing>
          <wp:inline distT="0" distB="0" distL="0" distR="0" wp14:anchorId="044A2ABF" wp14:editId="2C568594">
            <wp:extent cx="2979420" cy="1531620"/>
            <wp:effectExtent l="0" t="0" r="0" b="0"/>
            <wp:docPr id="1894666925" name="image8.jpg" descr="Venus ar fi putut conține apă lichidă înainte să devină o planetă  fierbinte, sugerează un studi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 descr="Venus ar fi putut conține apă lichidă înainte să devină o planetă  fierbinte, sugerează un studiu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79420" cy="15316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br/>
      </w:r>
    </w:p>
    <w:p w:rsidR="008D06C7" w:rsidRDefault="007522AB">
      <w:pPr>
        <w:pStyle w:val="Heading1"/>
        <w:jc w:val="center"/>
      </w:pPr>
      <w:bookmarkStart w:id="6" w:name="_heading=h.xouk9j3eetc8" w:colFirst="0" w:colLast="0"/>
      <w:bookmarkEnd w:id="6"/>
      <w:r>
        <w:t>Telescoape</w:t>
      </w:r>
      <w:r w:rsidR="00FE658C">
        <w:t xml:space="preserve"> </w:t>
      </w:r>
      <w:r>
        <w:t>radio</w:t>
      </w:r>
      <w:r w:rsidR="00FE658C">
        <w:t xml:space="preserve"> </w:t>
      </w:r>
      <w:r>
        <w:t>pentru</w:t>
      </w:r>
      <w:r w:rsidR="00FE658C">
        <w:t xml:space="preserve"> </w:t>
      </w:r>
      <w:r>
        <w:t>detectarea</w:t>
      </w:r>
      <w:r w:rsidR="00FE658C">
        <w:t xml:space="preserve"> </w:t>
      </w:r>
      <w:r>
        <w:t>semnalelor</w:t>
      </w:r>
      <w:r w:rsidR="00FE658C">
        <w:t xml:space="preserve"> </w:t>
      </w:r>
      <w:r>
        <w:t>din</w:t>
      </w:r>
      <w:r w:rsidR="00FE658C">
        <w:t xml:space="preserve"> </w:t>
      </w:r>
      <w:r>
        <w:t>spațiu</w:t>
      </w:r>
      <w:r w:rsidR="00FE658C">
        <w:t xml:space="preserve"> </w:t>
      </w:r>
      <w:r>
        <w:t>(Fast</w:t>
      </w:r>
      <w:r w:rsidR="00FE658C">
        <w:t xml:space="preserve"> </w:t>
      </w:r>
      <w:r>
        <w:t>Radio</w:t>
      </w:r>
      <w:r w:rsidR="00FE658C">
        <w:t xml:space="preserve"> </w:t>
      </w:r>
      <w:r>
        <w:t>Bursts)</w:t>
      </w:r>
    </w:p>
    <w:tbl>
      <w:tblPr>
        <w:tblStyle w:val="a0"/>
        <w:tblW w:w="9016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8D06C7">
        <w:tc>
          <w:tcPr>
            <w:tcW w:w="4508" w:type="dxa"/>
          </w:tcPr>
          <w:p w:rsidR="008D06C7" w:rsidRDefault="007522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US"/>
              </w:rPr>
              <w:drawing>
                <wp:inline distT="0" distB="0" distL="0" distR="0" wp14:anchorId="2FFBA624" wp14:editId="642170BE">
                  <wp:extent cx="2225580" cy="2087458"/>
                  <wp:effectExtent l="0" t="0" r="0" b="0"/>
                  <wp:docPr id="1894666928" name="image11.jpg" descr="Breakthrough Listen - Wikipedi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g" descr="Breakthrough Listen - Wikipedia"/>
                          <pic:cNvPicPr preferRelativeResize="0"/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5580" cy="208745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8D06C7" w:rsidRDefault="007522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US"/>
              </w:rPr>
              <w:drawing>
                <wp:inline distT="0" distB="0" distL="0" distR="0" wp14:anchorId="71EF15AB" wp14:editId="7C1F297E">
                  <wp:extent cx="1920240" cy="2049780"/>
                  <wp:effectExtent l="0" t="0" r="0" b="0"/>
                  <wp:docPr id="1894666927" name="image6.jpg" descr="Misterioasele explozii rapide de unde radio. Mesaje de la extratereştri sau  obiecte cosmice care se ciocnesc? - Ştiinţa Onlin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jpg" descr="Misterioasele explozii rapide de unde radio. Mesaje de la extratereştri sau  obiecte cosmice care se ciocnesc? - Ştiinţa Online"/>
                          <pic:cNvPicPr preferRelativeResize="0"/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240" cy="20497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Exploziile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radio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rapide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(“fast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radio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bursts”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–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FRB),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scurte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impulsuri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intense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radio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spațiu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durează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doar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câteva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milisecunde,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continuă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intrige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comunitatea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științifică.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Descoperite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pentru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prima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dată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2007,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semnale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misterioase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emit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într-un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timp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extrem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scurt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cantitate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energie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echivalentă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Soarele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eliberează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într-o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zi.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Patru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studii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recente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oferit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lastRenderedPageBreak/>
        <w:t>informații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noi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despre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originea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acestor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semnale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enigmatice,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dezvăluind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două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dintre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provin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medii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radical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diferite.</w:t>
      </w:r>
    </w:p>
    <w:p w:rsidR="008D06C7" w:rsidRDefault="007522AB" w:rsidP="00DB122D">
      <w:pPr>
        <w:pStyle w:val="Heading2"/>
      </w:pPr>
      <w:bookmarkStart w:id="7" w:name="_heading=h.7c5cqynvh9nl" w:colFirst="0" w:colLast="0"/>
      <w:bookmarkEnd w:id="7"/>
      <w:r>
        <w:t>Ce</w:t>
      </w:r>
      <w:r w:rsidR="00FE658C">
        <w:t xml:space="preserve"> </w:t>
      </w:r>
      <w:r>
        <w:t>sunt</w:t>
      </w:r>
      <w:r w:rsidR="00FE658C">
        <w:t xml:space="preserve"> </w:t>
      </w:r>
      <w:r>
        <w:t>FRB-urile</w:t>
      </w:r>
      <w:r w:rsidR="00FE658C">
        <w:t xml:space="preserve"> </w:t>
      </w:r>
      <w:r>
        <w:t>și</w:t>
      </w:r>
      <w:r w:rsidR="00FE658C">
        <w:t xml:space="preserve"> </w:t>
      </w:r>
      <w:r>
        <w:t>de</w:t>
      </w:r>
      <w:r w:rsidR="00FE658C">
        <w:t xml:space="preserve"> </w:t>
      </w:r>
      <w:r>
        <w:t>ce</w:t>
      </w:r>
      <w:r w:rsidR="00FE658C">
        <w:t xml:space="preserve"> </w:t>
      </w:r>
      <w:r>
        <w:t>contează?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FRB-urile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sunt</w:t>
      </w:r>
      <w:r w:rsidR="00FE658C">
        <w:rPr>
          <w:rFonts w:ascii="Times New Roman" w:eastAsia="Times New Roman" w:hAnsi="Times New Roman" w:cs="Times New Roman"/>
        </w:rPr>
        <w:t xml:space="preserve"> </w:t>
      </w:r>
      <w:hyperlink r:id="rId27">
        <w:r>
          <w:rPr>
            <w:rFonts w:ascii="Times New Roman" w:eastAsia="Times New Roman" w:hAnsi="Times New Roman" w:cs="Times New Roman"/>
            <w:color w:val="000000"/>
          </w:rPr>
          <w:t>semnale</w:t>
        </w:r>
        <w:r w:rsidR="00FE658C">
          <w:rPr>
            <w:rFonts w:ascii="Times New Roman" w:eastAsia="Times New Roman" w:hAnsi="Times New Roman" w:cs="Times New Roman"/>
            <w:color w:val="00000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</w:rPr>
          <w:t>radio</w:t>
        </w:r>
      </w:hyperlink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intensitate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remarcabilă,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provin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adâncurile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spațiului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cosmic.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Acestea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fost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observate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până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acum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atât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galaxia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noastră,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Calea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Lactee,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cât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distanțe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până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8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miliarde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ani-lumină.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toate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acestea,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originea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mecanismul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generează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rămân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parte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necunoscute.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patru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studii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recente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aruncă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nouă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lumină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asupra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acestor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fenomene,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ajutând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cercetătorii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înțeleagă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bine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dinamica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universului.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lang w:val="en-US"/>
        </w:rPr>
        <w:drawing>
          <wp:inline distT="0" distB="0" distL="0" distR="0" wp14:anchorId="09C9A0D3" wp14:editId="172B8157">
            <wp:extent cx="7620" cy="7620"/>
            <wp:effectExtent l="0" t="0" r="0" b="0"/>
            <wp:docPr id="1894666930" name="image10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gif"/>
                    <pic:cNvPicPr preferRelativeResize="0"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lang w:val="en-US"/>
        </w:rPr>
        <w:drawing>
          <wp:inline distT="0" distB="0" distL="0" distR="0" wp14:anchorId="7B0DB367" wp14:editId="57A87D96">
            <wp:extent cx="7620" cy="7620"/>
            <wp:effectExtent l="0" t="0" r="0" b="0"/>
            <wp:docPr id="1894666929" name="image9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gif"/>
                    <pic:cNvPicPr preferRelativeResize="0"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D06C7" w:rsidRDefault="007522AB" w:rsidP="00DB122D">
      <w:pPr>
        <w:pStyle w:val="Heading2"/>
      </w:pPr>
      <w:bookmarkStart w:id="8" w:name="_heading=h.4al20isrp03m" w:colFirst="0" w:colLast="0"/>
      <w:bookmarkEnd w:id="8"/>
      <w:r>
        <w:t>Două</w:t>
      </w:r>
      <w:r w:rsidR="00FE658C">
        <w:t xml:space="preserve"> </w:t>
      </w:r>
      <w:r>
        <w:t>semnale,</w:t>
      </w:r>
      <w:r w:rsidR="00FE658C">
        <w:t xml:space="preserve"> </w:t>
      </w:r>
      <w:r>
        <w:t>două</w:t>
      </w:r>
      <w:r w:rsidR="00FE658C">
        <w:t xml:space="preserve"> </w:t>
      </w:r>
      <w:r>
        <w:t>origini</w:t>
      </w:r>
      <w:r w:rsidR="00FE658C">
        <w:t xml:space="preserve"> </w:t>
      </w:r>
      <w:r>
        <w:t>diferite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Primul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semnal,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denumit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FRB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20221022A,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fost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detectat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telescopul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radio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CHIME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(“Canadian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Hydrogen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Intensity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Mapping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Experiment”)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Columbia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Britanică,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Canada.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Acesta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durat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doar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2,5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milisecunde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și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prezentat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polarizare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ridicată,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indicând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undele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radio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urmat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traiectorie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specifică,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asemănătoare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unui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„S”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lin.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Analizele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sugerat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semnalul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provine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din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apropierea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unui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magnetar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–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stea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neutronică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extrem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magnetizată.</w:t>
      </w:r>
    </w:p>
    <w:p w:rsidR="008D06C7" w:rsidRDefault="007522A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Cercetătorii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localizat</w:t>
      </w:r>
      <w:r w:rsidR="00FE658C">
        <w:rPr>
          <w:rFonts w:ascii="Times New Roman" w:eastAsia="Times New Roman" w:hAnsi="Times New Roman" w:cs="Times New Roman"/>
        </w:rPr>
        <w:t xml:space="preserve"> </w:t>
      </w:r>
      <w:hyperlink r:id="rId30">
        <w:r>
          <w:rPr>
            <w:rFonts w:ascii="Times New Roman" w:eastAsia="Times New Roman" w:hAnsi="Times New Roman" w:cs="Times New Roman"/>
            <w:color w:val="000000"/>
          </w:rPr>
          <w:t>sursa</w:t>
        </w:r>
        <w:r w:rsidR="00FE658C">
          <w:rPr>
            <w:rFonts w:ascii="Times New Roman" w:eastAsia="Times New Roman" w:hAnsi="Times New Roman" w:cs="Times New Roman"/>
            <w:color w:val="000000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</w:rPr>
          <w:t>semnalului</w:t>
        </w:r>
      </w:hyperlink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într-o</w:t>
      </w:r>
      <w:r w:rsidR="00FE658C">
        <w:rPr>
          <w:rFonts w:ascii="Times New Roman" w:eastAsia="Times New Roman" w:hAnsi="Times New Roman" w:cs="Times New Roman"/>
        </w:rPr>
        <w:t xml:space="preserve"> </w:t>
      </w:r>
      <w:bookmarkStart w:id="9" w:name="_GoBack"/>
      <w:r>
        <w:rPr>
          <w:rFonts w:ascii="Times New Roman" w:eastAsia="Times New Roman" w:hAnsi="Times New Roman" w:cs="Times New Roman"/>
        </w:rPr>
        <w:t>galaxie</w:t>
      </w:r>
      <w:bookmarkEnd w:id="9"/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aflată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200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milioane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ani-lumină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distanță.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mult,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au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reușit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identifice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regiunea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exactă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provenit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explozia: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zonă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magnetosferică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situată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doar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10.000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kilometri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magnetar,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distanță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incredibil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mică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scara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cosmică.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Potrivit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cercetătorilor,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această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regiune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este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atât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extremă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încât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atomii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sunt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destrămați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câmpurile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magnetice</w:t>
      </w:r>
      <w:r w:rsidR="00FE658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intense.</w:t>
      </w:r>
    </w:p>
    <w:p w:rsidR="007522AB" w:rsidRDefault="007522AB">
      <w:pPr>
        <w:jc w:val="both"/>
        <w:rPr>
          <w:rFonts w:ascii="Times New Roman" w:eastAsia="Times New Roman" w:hAnsi="Times New Roman" w:cs="Times New Roman"/>
        </w:rPr>
      </w:pPr>
    </w:p>
    <w:p w:rsidR="007522AB" w:rsidRDefault="007522AB" w:rsidP="007522AB">
      <w:pPr>
        <w:pStyle w:val="NormalWeb"/>
        <w:spacing w:after="0"/>
      </w:pPr>
      <w:r>
        <w:rPr>
          <w:b/>
          <w:bCs/>
          <w:color w:val="000000"/>
          <w:sz w:val="22"/>
          <w:szCs w:val="22"/>
        </w:rPr>
        <w:t>Surse:</w:t>
      </w:r>
    </w:p>
    <w:p w:rsidR="007522AB" w:rsidRDefault="00DB122D" w:rsidP="007522AB">
      <w:pPr>
        <w:pStyle w:val="NormalWeb"/>
        <w:spacing w:after="0"/>
      </w:pPr>
      <w:hyperlink r:id="rId31" w:history="1">
        <w:r w:rsidR="007522AB">
          <w:rPr>
            <w:rStyle w:val="Hyperlink"/>
            <w:rFonts w:ascii="Calibri" w:hAnsi="Calibri"/>
            <w:color w:val="0563C1"/>
            <w:sz w:val="22"/>
            <w:szCs w:val="22"/>
          </w:rPr>
          <w:t>HotNews.ro</w:t>
        </w:r>
      </w:hyperlink>
    </w:p>
    <w:p w:rsidR="007522AB" w:rsidRDefault="00DB122D" w:rsidP="007522AB">
      <w:pPr>
        <w:pStyle w:val="NormalWeb"/>
        <w:spacing w:after="0"/>
      </w:pPr>
      <w:hyperlink r:id="rId32" w:history="1">
        <w:r w:rsidR="007522AB">
          <w:rPr>
            <w:rStyle w:val="Hyperlink"/>
            <w:rFonts w:ascii="Calibri" w:hAnsi="Calibri"/>
            <w:color w:val="0563C1"/>
            <w:sz w:val="22"/>
            <w:szCs w:val="22"/>
          </w:rPr>
          <w:t>Kepler-22b</w:t>
        </w:r>
        <w:r w:rsidR="00FE658C">
          <w:rPr>
            <w:rStyle w:val="Hyperlink"/>
            <w:rFonts w:ascii="Calibri" w:hAnsi="Calibri"/>
            <w:color w:val="0563C1"/>
            <w:sz w:val="22"/>
            <w:szCs w:val="22"/>
          </w:rPr>
          <w:t xml:space="preserve"> </w:t>
        </w:r>
        <w:r w:rsidR="007522AB">
          <w:rPr>
            <w:rStyle w:val="Hyperlink"/>
            <w:rFonts w:ascii="Calibri" w:hAnsi="Calibri"/>
            <w:color w:val="0563C1"/>
            <w:sz w:val="22"/>
            <w:szCs w:val="22"/>
          </w:rPr>
          <w:t>-</w:t>
        </w:r>
        <w:r w:rsidR="00FE658C">
          <w:rPr>
            <w:rStyle w:val="Hyperlink"/>
            <w:rFonts w:ascii="Calibri" w:hAnsi="Calibri"/>
            <w:color w:val="0563C1"/>
            <w:sz w:val="22"/>
            <w:szCs w:val="22"/>
          </w:rPr>
          <w:t xml:space="preserve"> </w:t>
        </w:r>
        <w:r w:rsidR="007522AB">
          <w:rPr>
            <w:rStyle w:val="Hyperlink"/>
            <w:rFonts w:ascii="Calibri" w:hAnsi="Calibri"/>
            <w:color w:val="0563C1"/>
            <w:sz w:val="22"/>
            <w:szCs w:val="22"/>
          </w:rPr>
          <w:t>Wikipedia</w:t>
        </w:r>
      </w:hyperlink>
    </w:p>
    <w:p w:rsidR="007522AB" w:rsidRDefault="00DB122D" w:rsidP="007522AB">
      <w:pPr>
        <w:pStyle w:val="NormalWeb"/>
        <w:spacing w:after="0"/>
      </w:pPr>
      <w:hyperlink r:id="rId33" w:history="1">
        <w:r w:rsidR="007522AB">
          <w:rPr>
            <w:rStyle w:val="Hyperlink"/>
            <w:rFonts w:ascii="Calibri" w:hAnsi="Calibri"/>
            <w:color w:val="0563C1"/>
            <w:sz w:val="22"/>
            <w:szCs w:val="22"/>
          </w:rPr>
          <w:t>https://www.realitatea.net/</w:t>
        </w:r>
      </w:hyperlink>
    </w:p>
    <w:p w:rsidR="007522AB" w:rsidRDefault="00DB122D" w:rsidP="007522AB">
      <w:pPr>
        <w:pStyle w:val="NormalWeb"/>
        <w:spacing w:after="0"/>
      </w:pPr>
      <w:hyperlink r:id="rId34" w:history="1">
        <w:r w:rsidR="007522AB">
          <w:rPr>
            <w:rStyle w:val="Hyperlink"/>
            <w:rFonts w:ascii="Calibri" w:hAnsi="Calibri"/>
            <w:color w:val="0563C1"/>
            <w:sz w:val="22"/>
            <w:szCs w:val="22"/>
          </w:rPr>
          <w:t>Semnale</w:t>
        </w:r>
        <w:r w:rsidR="00FE658C">
          <w:rPr>
            <w:rStyle w:val="Hyperlink"/>
            <w:rFonts w:ascii="Calibri" w:hAnsi="Calibri"/>
            <w:color w:val="0563C1"/>
            <w:sz w:val="22"/>
            <w:szCs w:val="22"/>
          </w:rPr>
          <w:t xml:space="preserve"> </w:t>
        </w:r>
        <w:r w:rsidR="007522AB">
          <w:rPr>
            <w:rStyle w:val="Hyperlink"/>
            <w:rFonts w:ascii="Calibri" w:hAnsi="Calibri"/>
            <w:color w:val="0563C1"/>
            <w:sz w:val="22"/>
            <w:szCs w:val="22"/>
          </w:rPr>
          <w:t>misterioase</w:t>
        </w:r>
        <w:r w:rsidR="00FE658C">
          <w:rPr>
            <w:rStyle w:val="Hyperlink"/>
            <w:rFonts w:ascii="Calibri" w:hAnsi="Calibri"/>
            <w:color w:val="0563C1"/>
            <w:sz w:val="22"/>
            <w:szCs w:val="22"/>
          </w:rPr>
          <w:t xml:space="preserve"> </w:t>
        </w:r>
        <w:r w:rsidR="007522AB">
          <w:rPr>
            <w:rStyle w:val="Hyperlink"/>
            <w:rFonts w:ascii="Calibri" w:hAnsi="Calibri"/>
            <w:color w:val="0563C1"/>
            <w:sz w:val="22"/>
            <w:szCs w:val="22"/>
          </w:rPr>
          <w:t>din</w:t>
        </w:r>
        <w:r w:rsidR="00FE658C">
          <w:rPr>
            <w:rStyle w:val="Hyperlink"/>
            <w:rFonts w:ascii="Calibri" w:hAnsi="Calibri"/>
            <w:color w:val="0563C1"/>
            <w:sz w:val="22"/>
            <w:szCs w:val="22"/>
          </w:rPr>
          <w:t xml:space="preserve"> </w:t>
        </w:r>
        <w:r w:rsidR="007522AB">
          <w:rPr>
            <w:rStyle w:val="Hyperlink"/>
            <w:rFonts w:ascii="Calibri" w:hAnsi="Calibri"/>
            <w:color w:val="0563C1"/>
            <w:sz w:val="22"/>
            <w:szCs w:val="22"/>
          </w:rPr>
          <w:t>cosmos:</w:t>
        </w:r>
        <w:r w:rsidR="00FE658C">
          <w:rPr>
            <w:rStyle w:val="Hyperlink"/>
            <w:rFonts w:ascii="Calibri" w:hAnsi="Calibri"/>
            <w:color w:val="0563C1"/>
            <w:sz w:val="22"/>
            <w:szCs w:val="22"/>
          </w:rPr>
          <w:t xml:space="preserve"> </w:t>
        </w:r>
        <w:r w:rsidR="007522AB">
          <w:rPr>
            <w:rStyle w:val="Hyperlink"/>
            <w:rFonts w:ascii="Calibri" w:hAnsi="Calibri"/>
            <w:color w:val="0563C1"/>
            <w:sz w:val="22"/>
            <w:szCs w:val="22"/>
          </w:rPr>
          <w:t>două</w:t>
        </w:r>
        <w:r w:rsidR="00FE658C">
          <w:rPr>
            <w:rStyle w:val="Hyperlink"/>
            <w:rFonts w:ascii="Calibri" w:hAnsi="Calibri"/>
            <w:color w:val="0563C1"/>
            <w:sz w:val="22"/>
            <w:szCs w:val="22"/>
          </w:rPr>
          <w:t xml:space="preserve"> </w:t>
        </w:r>
        <w:r w:rsidR="007522AB">
          <w:rPr>
            <w:rStyle w:val="Hyperlink"/>
            <w:rFonts w:ascii="Calibri" w:hAnsi="Calibri"/>
            <w:color w:val="0563C1"/>
            <w:sz w:val="22"/>
            <w:szCs w:val="22"/>
          </w:rPr>
          <w:t>explozii</w:t>
        </w:r>
        <w:r w:rsidR="00FE658C">
          <w:rPr>
            <w:rStyle w:val="Hyperlink"/>
            <w:rFonts w:ascii="Calibri" w:hAnsi="Calibri"/>
            <w:color w:val="0563C1"/>
            <w:sz w:val="22"/>
            <w:szCs w:val="22"/>
          </w:rPr>
          <w:t xml:space="preserve"> </w:t>
        </w:r>
        <w:r w:rsidR="007522AB">
          <w:rPr>
            <w:rStyle w:val="Hyperlink"/>
            <w:rFonts w:ascii="Calibri" w:hAnsi="Calibri"/>
            <w:color w:val="0563C1"/>
            <w:sz w:val="22"/>
            <w:szCs w:val="22"/>
          </w:rPr>
          <w:t>radio</w:t>
        </w:r>
        <w:r w:rsidR="00FE658C">
          <w:rPr>
            <w:rStyle w:val="Hyperlink"/>
            <w:rFonts w:ascii="Calibri" w:hAnsi="Calibri"/>
            <w:color w:val="0563C1"/>
            <w:sz w:val="22"/>
            <w:szCs w:val="22"/>
          </w:rPr>
          <w:t xml:space="preserve"> </w:t>
        </w:r>
        <w:r w:rsidR="007522AB">
          <w:rPr>
            <w:rStyle w:val="Hyperlink"/>
            <w:rFonts w:ascii="Calibri" w:hAnsi="Calibri"/>
            <w:color w:val="0563C1"/>
            <w:sz w:val="22"/>
            <w:szCs w:val="22"/>
          </w:rPr>
          <w:t>rapide,</w:t>
        </w:r>
        <w:r w:rsidR="00FE658C">
          <w:rPr>
            <w:rStyle w:val="Hyperlink"/>
            <w:rFonts w:ascii="Calibri" w:hAnsi="Calibri"/>
            <w:color w:val="0563C1"/>
            <w:sz w:val="22"/>
            <w:szCs w:val="22"/>
          </w:rPr>
          <w:t xml:space="preserve"> </w:t>
        </w:r>
        <w:r w:rsidR="007522AB">
          <w:rPr>
            <w:rStyle w:val="Hyperlink"/>
            <w:rFonts w:ascii="Calibri" w:hAnsi="Calibri"/>
            <w:color w:val="0563C1"/>
            <w:sz w:val="22"/>
            <w:szCs w:val="22"/>
          </w:rPr>
          <w:t>descoperite</w:t>
        </w:r>
        <w:r w:rsidR="00FE658C">
          <w:rPr>
            <w:rStyle w:val="Hyperlink"/>
            <w:rFonts w:ascii="Calibri" w:hAnsi="Calibri"/>
            <w:color w:val="0563C1"/>
            <w:sz w:val="22"/>
            <w:szCs w:val="22"/>
          </w:rPr>
          <w:t xml:space="preserve"> </w:t>
        </w:r>
        <w:r w:rsidR="007522AB">
          <w:rPr>
            <w:rStyle w:val="Hyperlink"/>
            <w:rFonts w:ascii="Calibri" w:hAnsi="Calibri"/>
            <w:color w:val="0563C1"/>
            <w:sz w:val="22"/>
            <w:szCs w:val="22"/>
          </w:rPr>
          <w:t>în</w:t>
        </w:r>
        <w:r w:rsidR="00FE658C">
          <w:rPr>
            <w:rStyle w:val="Hyperlink"/>
            <w:rFonts w:ascii="Calibri" w:hAnsi="Calibri"/>
            <w:color w:val="0563C1"/>
            <w:sz w:val="22"/>
            <w:szCs w:val="22"/>
          </w:rPr>
          <w:t xml:space="preserve"> </w:t>
        </w:r>
        <w:r w:rsidR="007522AB">
          <w:rPr>
            <w:rStyle w:val="Hyperlink"/>
            <w:rFonts w:ascii="Calibri" w:hAnsi="Calibri"/>
            <w:color w:val="0563C1"/>
            <w:sz w:val="22"/>
            <w:szCs w:val="22"/>
          </w:rPr>
          <w:t>locuri</w:t>
        </w:r>
        <w:r w:rsidR="00FE658C">
          <w:rPr>
            <w:rStyle w:val="Hyperlink"/>
            <w:rFonts w:ascii="Calibri" w:hAnsi="Calibri"/>
            <w:color w:val="0563C1"/>
            <w:sz w:val="22"/>
            <w:szCs w:val="22"/>
          </w:rPr>
          <w:t xml:space="preserve"> </w:t>
        </w:r>
        <w:r w:rsidR="007522AB">
          <w:rPr>
            <w:rStyle w:val="Hyperlink"/>
            <w:rFonts w:ascii="Calibri" w:hAnsi="Calibri"/>
            <w:color w:val="0563C1"/>
            <w:sz w:val="22"/>
            <w:szCs w:val="22"/>
          </w:rPr>
          <w:t>surprinzător</w:t>
        </w:r>
        <w:r w:rsidR="00FE658C">
          <w:rPr>
            <w:rStyle w:val="Hyperlink"/>
            <w:rFonts w:ascii="Calibri" w:hAnsi="Calibri"/>
            <w:color w:val="0563C1"/>
            <w:sz w:val="22"/>
            <w:szCs w:val="22"/>
          </w:rPr>
          <w:t xml:space="preserve"> </w:t>
        </w:r>
        <w:r w:rsidR="007522AB">
          <w:rPr>
            <w:rStyle w:val="Hyperlink"/>
            <w:rFonts w:ascii="Calibri" w:hAnsi="Calibri"/>
            <w:color w:val="0563C1"/>
            <w:sz w:val="22"/>
            <w:szCs w:val="22"/>
          </w:rPr>
          <w:t>de</w:t>
        </w:r>
        <w:r w:rsidR="00FE658C">
          <w:rPr>
            <w:rStyle w:val="Hyperlink"/>
            <w:rFonts w:ascii="Calibri" w:hAnsi="Calibri"/>
            <w:color w:val="0563C1"/>
            <w:sz w:val="22"/>
            <w:szCs w:val="22"/>
          </w:rPr>
          <w:t xml:space="preserve"> </w:t>
        </w:r>
        <w:r w:rsidR="007522AB">
          <w:rPr>
            <w:rStyle w:val="Hyperlink"/>
            <w:rFonts w:ascii="Calibri" w:hAnsi="Calibri"/>
            <w:color w:val="0563C1"/>
            <w:sz w:val="22"/>
            <w:szCs w:val="22"/>
          </w:rPr>
          <w:t>diferite</w:t>
        </w:r>
        <w:r w:rsidR="00FE658C">
          <w:rPr>
            <w:rStyle w:val="Hyperlink"/>
            <w:rFonts w:ascii="Calibri" w:hAnsi="Calibri"/>
            <w:color w:val="0563C1"/>
            <w:sz w:val="22"/>
            <w:szCs w:val="22"/>
          </w:rPr>
          <w:t xml:space="preserve"> </w:t>
        </w:r>
        <w:r w:rsidR="007522AB">
          <w:rPr>
            <w:rStyle w:val="Hyperlink"/>
            <w:rFonts w:ascii="Calibri" w:hAnsi="Calibri"/>
            <w:color w:val="0563C1"/>
            <w:sz w:val="22"/>
            <w:szCs w:val="22"/>
          </w:rPr>
          <w:t>(playtech.ro)</w:t>
        </w:r>
      </w:hyperlink>
    </w:p>
    <w:p w:rsidR="007522AB" w:rsidRDefault="007522AB">
      <w:pPr>
        <w:jc w:val="both"/>
        <w:rPr>
          <w:rFonts w:ascii="Times New Roman" w:eastAsia="Times New Roman" w:hAnsi="Times New Roman" w:cs="Times New Roman"/>
        </w:rPr>
      </w:pPr>
    </w:p>
    <w:sectPr w:rsidR="007522AB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D06C7"/>
    <w:rsid w:val="007522AB"/>
    <w:rsid w:val="008D06C7"/>
    <w:rsid w:val="00DB122D"/>
    <w:rsid w:val="00FE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36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36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36E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36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36E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36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6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36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36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E36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E36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E36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36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36E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36E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36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6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36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36ED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FE36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6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36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36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36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36E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36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36E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36ED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C289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C289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0C289A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A4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5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AB3"/>
    <w:rPr>
      <w:rFonts w:ascii="Tahoma" w:hAnsi="Tahoma" w:cs="Tahoma"/>
      <w:sz w:val="16"/>
      <w:szCs w:val="16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36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36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36E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36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36E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36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6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36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36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E36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E36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E36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36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36E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36E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36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6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36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36ED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FE36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6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36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36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36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36E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36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36E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36ED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C289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C289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0C289A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A4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5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AB3"/>
    <w:rPr>
      <w:rFonts w:ascii="Tahoma" w:hAnsi="Tahoma" w:cs="Tahoma"/>
      <w:sz w:val="16"/>
      <w:szCs w:val="16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5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wikipedia.org/wiki/An_lumin%C4%83" TargetMode="External"/><Relationship Id="rId13" Type="http://schemas.openxmlformats.org/officeDocument/2006/relationships/hyperlink" Target="https://ro.wikipedia.org/wiki/Soare" TargetMode="External"/><Relationship Id="rId18" Type="http://schemas.openxmlformats.org/officeDocument/2006/relationships/hyperlink" Target="https://ro.wikipedia.org/wiki/Zon%C4%83_locuibil%C4%83_circumstelar%C4%83" TargetMode="External"/><Relationship Id="rId26" Type="http://schemas.openxmlformats.org/officeDocument/2006/relationships/image" Target="media/image9.jpg"/><Relationship Id="rId3" Type="http://schemas.microsoft.com/office/2007/relationships/stylesWithEffects" Target="stylesWithEffects.xml"/><Relationship Id="rId21" Type="http://schemas.openxmlformats.org/officeDocument/2006/relationships/image" Target="media/image4.jpg"/><Relationship Id="rId34" Type="http://schemas.openxmlformats.org/officeDocument/2006/relationships/hyperlink" Target="https://playtech.ro/2025/semnale-misterioase-din-cosmos-doua-explozii-radio-rapide-descoperite-in-locuri-surprinzator-de-diferite/" TargetMode="External"/><Relationship Id="rId7" Type="http://schemas.openxmlformats.org/officeDocument/2006/relationships/hyperlink" Target="https://ro.wikipedia.org/wiki/Exoplanet%C4%83" TargetMode="External"/><Relationship Id="rId12" Type="http://schemas.openxmlformats.org/officeDocument/2006/relationships/hyperlink" Target="https://ro.wikipedia.org/wiki/Kepler-22" TargetMode="External"/><Relationship Id="rId17" Type="http://schemas.openxmlformats.org/officeDocument/2006/relationships/hyperlink" Target="https://ro.wikipedia.org/wiki/Neptun" TargetMode="External"/><Relationship Id="rId25" Type="http://schemas.openxmlformats.org/officeDocument/2006/relationships/image" Target="media/image8.jpg"/><Relationship Id="rId33" Type="http://schemas.openxmlformats.org/officeDocument/2006/relationships/hyperlink" Target="https://www.realitatea.ne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o.wikipedia.org/wiki/NASA" TargetMode="External"/><Relationship Id="rId20" Type="http://schemas.openxmlformats.org/officeDocument/2006/relationships/image" Target="media/image3.jpg"/><Relationship Id="rId29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ro.wikipedia.org/wiki/Stea" TargetMode="External"/><Relationship Id="rId24" Type="http://schemas.openxmlformats.org/officeDocument/2006/relationships/image" Target="media/image7.jpg"/><Relationship Id="rId32" Type="http://schemas.openxmlformats.org/officeDocument/2006/relationships/hyperlink" Target="https://ro.wikipedia.org/wiki/Kepler-22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o.wikipedia.org/wiki/Misiunea_spa%C8%9Bial%C4%83_Kepler" TargetMode="External"/><Relationship Id="rId23" Type="http://schemas.openxmlformats.org/officeDocument/2006/relationships/image" Target="media/image6.jpg"/><Relationship Id="rId28" Type="http://schemas.openxmlformats.org/officeDocument/2006/relationships/image" Target="media/image10.gif"/><Relationship Id="rId36" Type="http://schemas.openxmlformats.org/officeDocument/2006/relationships/theme" Target="theme/theme1.xml"/><Relationship Id="rId10" Type="http://schemas.openxmlformats.org/officeDocument/2006/relationships/hyperlink" Target="https://ro.wikipedia.org/wiki/Orbit%C4%83_(astronomie)" TargetMode="External"/><Relationship Id="rId19" Type="http://schemas.openxmlformats.org/officeDocument/2006/relationships/image" Target="media/image2.jpg"/><Relationship Id="rId31" Type="http://schemas.openxmlformats.org/officeDocument/2006/relationships/hyperlink" Target="https://hotnews.ro/a-fost-obtinuta-prima-imagine-a-gaurii-negre-din-centrul-galaxiei-noastre-1292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.wikipedia.org/wiki/Sistemul_Solar" TargetMode="External"/><Relationship Id="rId14" Type="http://schemas.openxmlformats.org/officeDocument/2006/relationships/hyperlink" Target="https://ro.wikipedia.org/wiki/Terra" TargetMode="External"/><Relationship Id="rId22" Type="http://schemas.openxmlformats.org/officeDocument/2006/relationships/image" Target="media/image5.jpg"/><Relationship Id="rId27" Type="http://schemas.openxmlformats.org/officeDocument/2006/relationships/hyperlink" Target="https://playtech.ro/2024/misterioasele-semnale-radio-primite-din-spatiu-ar-fi-suflul-stelelor-care-au-explodat-acum-miliarde-de-ani/" TargetMode="External"/><Relationship Id="rId30" Type="http://schemas.openxmlformats.org/officeDocument/2006/relationships/hyperlink" Target="https://playtech.ro/2021/mii-de-semnale-radio-misterioase-au-fost-detectate-din-surse-cosmice-apropiate-de-unde-vin-acestea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Dyeu+jD6574jdcoPVW2zsuGhsQ==">CgMxLjAyDmgucWYwZzlrZDg3bWd1Mg5oLjQ3dnk4MTR4eTE4YzIOaC5xMHoydHlyY3YxZjkyCGguZ2pkZ3hzMg5oLjViM25iMzV3cmZyYTIOaC5mejRla3Ixb3U2NmQyDmgueG91azlqM2VldGM4Mg5oLjdjNWNxeW52aDlubDIOaC40YWwyMGlzcnAwM204AHIhMVVyRXkyNFdnOXlfZnhKOGs2dGdYcWZ0akZocm0tVHlH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2005</Words>
  <Characters>11430</Characters>
  <Application>Microsoft Office Word</Application>
  <DocSecurity>0</DocSecurity>
  <Lines>95</Lines>
  <Paragraphs>26</Paragraphs>
  <ScaleCrop>false</ScaleCrop>
  <Company/>
  <LinksUpToDate>false</LinksUpToDate>
  <CharactersWithSpaces>13409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Stefanescu Narcisa</dc:creator>
  <cp:lastModifiedBy>angela blaga</cp:lastModifiedBy>
  <cp:revision>5</cp:revision>
  <dcterms:created xsi:type="dcterms:W3CDTF">2025-02-12T17:56:00Z</dcterms:created>
  <dcterms:modified xsi:type="dcterms:W3CDTF">2025-03-19T15:12:00Z</dcterms:modified>
</cp:coreProperties>
</file>